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EFC" w:rsidRDefault="009A07EE">
      <w:pPr>
        <w:pStyle w:val="aa"/>
        <w:spacing w:after="312"/>
        <w:rPr>
          <w:sz w:val="36"/>
          <w:szCs w:val="36"/>
        </w:rPr>
      </w:pPr>
      <w:r>
        <w:rPr>
          <w:rFonts w:hint="eastAsia"/>
          <w:sz w:val="36"/>
          <w:szCs w:val="36"/>
        </w:rPr>
        <w:t>《徐州市中学绿化现状调查与优化建议》</w:t>
      </w:r>
    </w:p>
    <w:p w:rsidR="00B82EFC" w:rsidRDefault="009A07EE">
      <w:pPr>
        <w:pStyle w:val="aa"/>
        <w:spacing w:after="312"/>
      </w:pPr>
      <w:bookmarkStart w:id="0" w:name="_GoBack"/>
      <w:bookmarkEnd w:id="0"/>
      <w:r>
        <w:rPr>
          <w:rFonts w:hint="eastAsia"/>
        </w:rPr>
        <w:t>开题报告</w:t>
      </w:r>
    </w:p>
    <w:p w:rsidR="00B82EFC" w:rsidRDefault="009A07EE">
      <w:pPr>
        <w:ind w:firstLineChars="700" w:firstLine="2240"/>
      </w:pPr>
      <w:r>
        <w:rPr>
          <w:rFonts w:hint="eastAsia"/>
        </w:rPr>
        <w:t>学校：中国矿业大学附属中学</w:t>
      </w:r>
    </w:p>
    <w:p w:rsidR="00B82EFC" w:rsidRDefault="009A07EE">
      <w:pPr>
        <w:ind w:firstLineChars="762" w:firstLine="2438"/>
      </w:pPr>
      <w:r>
        <w:rPr>
          <w:rFonts w:hint="eastAsia"/>
        </w:rPr>
        <w:t>作者：丁珑逸、张智皓</w:t>
      </w:r>
    </w:p>
    <w:p w:rsidR="00B82EFC" w:rsidRDefault="009A07EE">
      <w:pPr>
        <w:ind w:firstLineChars="900" w:firstLine="2880"/>
      </w:pPr>
      <w:r>
        <w:rPr>
          <w:rFonts w:hint="eastAsia"/>
        </w:rPr>
        <w:t>指导老师：刘红萍</w:t>
      </w:r>
    </w:p>
    <w:p w:rsidR="00B82EFC" w:rsidRDefault="00B82EFC">
      <w:pPr>
        <w:ind w:firstLineChars="1000" w:firstLine="3200"/>
      </w:pPr>
    </w:p>
    <w:p w:rsidR="00B82EFC" w:rsidRDefault="009A07EE">
      <w:pPr>
        <w:ind w:firstLine="640"/>
      </w:pPr>
      <w:r>
        <w:rPr>
          <w:rFonts w:hint="eastAsia"/>
        </w:rPr>
        <w:t>学校是学生学习的地方，与学生的生活息息相关。所以，给学生提供一个良好、舒适的学习环境是非常重要的。在一个舒适的学习环境中，合理的绿化必不可少。所以，我决定抽取徐州市内的一些中学（包括初中、高中），通过卫星图等方法观察其校园内的绿化环境，植被种类等信息，观察其近四年内的变化（并不特指</w:t>
      </w:r>
      <w:r>
        <w:rPr>
          <w:rFonts w:hint="eastAsia"/>
        </w:rPr>
        <w:t>2</w:t>
      </w:r>
      <w:r>
        <w:t>023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024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025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026</w:t>
      </w:r>
      <w:r>
        <w:rPr>
          <w:rFonts w:hint="eastAsia"/>
        </w:rPr>
        <w:t>年），并进行评级（仅代表个人观点，且仅针对本课题研究），最后总结徐州市中学绿化现状、绿化环境的效应并对其后续发展提出合理建议（仅供参考）。</w:t>
      </w:r>
    </w:p>
    <w:p w:rsidR="00B82EFC" w:rsidRDefault="00B82EFC">
      <w:pPr>
        <w:ind w:firstLineChars="0" w:firstLine="0"/>
        <w:rPr>
          <w:b/>
          <w:bCs/>
        </w:rPr>
      </w:pPr>
    </w:p>
    <w:p w:rsidR="00B82EFC" w:rsidRDefault="009A07EE">
      <w:pPr>
        <w:ind w:firstLineChars="0" w:firstLine="0"/>
        <w:rPr>
          <w:b/>
          <w:bCs/>
        </w:rPr>
      </w:pPr>
      <w:r>
        <w:rPr>
          <w:rFonts w:hint="eastAsia"/>
          <w:b/>
          <w:bCs/>
        </w:rPr>
        <w:t>一、研究背景</w:t>
      </w:r>
    </w:p>
    <w:p w:rsidR="00B82EFC" w:rsidRDefault="00B82EFC">
      <w:pPr>
        <w:ind w:firstLine="643"/>
        <w:rPr>
          <w:b/>
          <w:bCs/>
        </w:rPr>
      </w:pPr>
    </w:p>
    <w:p w:rsidR="00B82EFC" w:rsidRDefault="009A07EE">
      <w:pPr>
        <w:ind w:firstLine="643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rFonts w:hint="eastAsia"/>
          <w:b/>
          <w:bCs/>
        </w:rPr>
        <w:t>政策背景：徐州市作为江苏省生态园林城市试点，近年出台《徐州市“十四五”生态环境保护规划》《绿美校园建设三年行动计划（</w:t>
      </w:r>
      <w:r>
        <w:rPr>
          <w:rFonts w:hint="eastAsia"/>
          <w:b/>
          <w:bCs/>
        </w:rPr>
        <w:t>2023-2025</w:t>
      </w:r>
      <w:r>
        <w:rPr>
          <w:rFonts w:hint="eastAsia"/>
          <w:b/>
          <w:bCs/>
        </w:rPr>
        <w:t>）》等政策，明确要求“校园绿化率不低于</w:t>
      </w:r>
      <w:r>
        <w:rPr>
          <w:rFonts w:hint="eastAsia"/>
          <w:b/>
          <w:bCs/>
        </w:rPr>
        <w:t>35%</w:t>
      </w:r>
      <w:r>
        <w:rPr>
          <w:rFonts w:hint="eastAsia"/>
          <w:b/>
          <w:bCs/>
        </w:rPr>
        <w:t>”“推进立体绿化与生态科普融合”。</w:t>
      </w:r>
      <w:r>
        <w:rPr>
          <w:rFonts w:hint="eastAsia"/>
          <w:b/>
          <w:bCs/>
        </w:rPr>
        <w:t>2025</w:t>
      </w:r>
      <w:r>
        <w:rPr>
          <w:rFonts w:hint="eastAsia"/>
          <w:b/>
          <w:bCs/>
        </w:rPr>
        <w:t>年全市启动“校园生态提升工程”，重点强化中学绿化覆盖率</w:t>
      </w:r>
      <w:proofErr w:type="gramStart"/>
      <w:r>
        <w:rPr>
          <w:rFonts w:hint="eastAsia"/>
          <w:b/>
          <w:bCs/>
        </w:rPr>
        <w:t>与</w:t>
      </w:r>
      <w:r>
        <w:rPr>
          <w:rFonts w:hint="eastAsia"/>
          <w:b/>
          <w:bCs/>
        </w:rPr>
        <w:lastRenderedPageBreak/>
        <w:t>碳汇能力</w:t>
      </w:r>
      <w:proofErr w:type="gramEnd"/>
      <w:r>
        <w:rPr>
          <w:rFonts w:hint="eastAsia"/>
          <w:b/>
          <w:bCs/>
        </w:rPr>
        <w:t>，以响应国家“双碳”目标。</w:t>
      </w:r>
    </w:p>
    <w:p w:rsidR="00B82EFC" w:rsidRDefault="009A07EE">
      <w:pPr>
        <w:ind w:firstLineChars="100" w:firstLine="321"/>
        <w:rPr>
          <w:b/>
          <w:bCs/>
        </w:rPr>
      </w:pPr>
      <w:r>
        <w:rPr>
          <w:rFonts w:hint="eastAsia"/>
          <w:b/>
          <w:bCs/>
        </w:rPr>
        <w:t>2.</w:t>
      </w:r>
      <w:r>
        <w:rPr>
          <w:rFonts w:hint="eastAsia"/>
          <w:b/>
          <w:bCs/>
        </w:rPr>
        <w:t>现实需求：徐州中学绿化存在空间布局</w:t>
      </w:r>
      <w:r>
        <w:rPr>
          <w:rFonts w:hint="eastAsia"/>
          <w:b/>
          <w:bCs/>
        </w:rPr>
        <w:t>不均、乡土植物占比低、生态效益量化不足等问题。传统人工调查耗时耗力，难以满足动态监测需求。</w:t>
      </w:r>
    </w:p>
    <w:p w:rsidR="00B82EFC" w:rsidRDefault="00B82EFC">
      <w:pPr>
        <w:ind w:firstLine="643"/>
        <w:rPr>
          <w:b/>
          <w:bCs/>
        </w:rPr>
      </w:pPr>
    </w:p>
    <w:p w:rsidR="00B82EFC" w:rsidRDefault="009A07EE">
      <w:pPr>
        <w:ind w:firstLineChars="0" w:firstLine="0"/>
        <w:rPr>
          <w:b/>
          <w:bCs/>
        </w:rPr>
      </w:pPr>
      <w:r>
        <w:rPr>
          <w:rFonts w:hint="eastAsia"/>
          <w:b/>
          <w:bCs/>
        </w:rPr>
        <w:t>二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研究意义：</w:t>
      </w:r>
    </w:p>
    <w:p w:rsidR="00B82EFC" w:rsidRDefault="009A07EE">
      <w:pPr>
        <w:ind w:firstLine="643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rFonts w:hint="eastAsia"/>
          <w:b/>
          <w:bCs/>
        </w:rPr>
        <w:t>理论价值：构建“遥感监测</w:t>
      </w:r>
      <w:r>
        <w:rPr>
          <w:rFonts w:hint="eastAsia"/>
          <w:b/>
          <w:bCs/>
        </w:rPr>
        <w:t>-</w:t>
      </w:r>
      <w:r>
        <w:rPr>
          <w:rFonts w:hint="eastAsia"/>
          <w:b/>
          <w:bCs/>
        </w:rPr>
        <w:t>生态效应</w:t>
      </w:r>
      <w:r>
        <w:rPr>
          <w:rFonts w:hint="eastAsia"/>
          <w:b/>
          <w:bCs/>
        </w:rPr>
        <w:t>-</w:t>
      </w:r>
      <w:r>
        <w:rPr>
          <w:rFonts w:hint="eastAsia"/>
          <w:b/>
          <w:bCs/>
        </w:rPr>
        <w:t>优化决策”框架，填补中学绿化量化研究空白。</w:t>
      </w:r>
    </w:p>
    <w:p w:rsidR="00FA713E" w:rsidRPr="00FA713E" w:rsidRDefault="009A07EE" w:rsidP="00FA713E">
      <w:pPr>
        <w:ind w:firstLine="643"/>
        <w:rPr>
          <w:b/>
          <w:bCs/>
        </w:rPr>
      </w:pPr>
      <w:r>
        <w:rPr>
          <w:rFonts w:hint="eastAsia"/>
          <w:b/>
          <w:bCs/>
        </w:rPr>
        <w:t>2.</w:t>
      </w:r>
      <w:r>
        <w:rPr>
          <w:rFonts w:hint="eastAsia"/>
          <w:b/>
          <w:bCs/>
        </w:rPr>
        <w:t>实践价值：为徐州“绿美校园”</w:t>
      </w:r>
      <w:r>
        <w:rPr>
          <w:b/>
          <w:bCs/>
        </w:rPr>
        <w:t>政策背景</w:t>
      </w:r>
      <w:r>
        <w:t>：徐州市作为江苏省生态园林城市试点，近年出台《徐州市</w:t>
      </w:r>
      <w:r>
        <w:t>“</w:t>
      </w:r>
      <w:r>
        <w:t>十四五</w:t>
      </w:r>
      <w:r>
        <w:t>”</w:t>
      </w:r>
      <w:r>
        <w:t>生态环境保护规划》《绿美校园建设三年行动计划（</w:t>
      </w:r>
      <w:r>
        <w:t>2023-2025</w:t>
      </w:r>
      <w:r>
        <w:t>）》等政策，明确要求</w:t>
      </w:r>
      <w:r>
        <w:t>“</w:t>
      </w:r>
      <w:r>
        <w:t>校园绿化率不低于</w:t>
      </w:r>
      <w:r>
        <w:t>35%”“</w:t>
      </w:r>
      <w:r>
        <w:t>推进立体绿化与生态科普融合</w:t>
      </w:r>
      <w:r>
        <w:t>”</w:t>
      </w:r>
      <w:r>
        <w:t>。</w:t>
      </w:r>
      <w:r>
        <w:t>2025</w:t>
      </w:r>
      <w:r>
        <w:t>年全市启动</w:t>
      </w:r>
      <w:r>
        <w:t>“</w:t>
      </w:r>
      <w:r>
        <w:t>校园生态提升工程</w:t>
      </w:r>
      <w:r>
        <w:t>”</w:t>
      </w:r>
      <w:r>
        <w:t>，重点强化中学绿化覆盖率</w:t>
      </w:r>
      <w:proofErr w:type="gramStart"/>
      <w:r>
        <w:t>与碳汇能力</w:t>
      </w:r>
      <w:proofErr w:type="gramEnd"/>
      <w:r>
        <w:t>，</w:t>
      </w:r>
      <w:r>
        <w:t>以响应国家</w:t>
      </w:r>
      <w:r>
        <w:t>“</w:t>
      </w:r>
      <w:r>
        <w:t>双碳</w:t>
      </w:r>
      <w:r>
        <w:t>”</w:t>
      </w:r>
      <w:r>
        <w:t>目标。</w:t>
      </w:r>
      <w:r>
        <w:br/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3.</w:t>
      </w:r>
      <w:r>
        <w:rPr>
          <w:b/>
          <w:bCs/>
        </w:rPr>
        <w:t>现实需求</w:t>
      </w:r>
      <w:r>
        <w:t>：徐州中学绿化存在空间布局不均、乡土植物占比低、生态效益量化不足等问题。传统人工调查耗时耗力，难以满足动态监测需求。</w:t>
      </w:r>
      <w:r>
        <w:br/>
      </w:r>
      <w:r w:rsidR="00FA713E">
        <w:rPr>
          <w:rFonts w:hint="eastAsia"/>
          <w:b/>
          <w:bCs/>
        </w:rPr>
        <w:t>三、</w:t>
      </w:r>
      <w:r w:rsidR="00FA713E" w:rsidRPr="00FA713E">
        <w:rPr>
          <w:b/>
          <w:bCs/>
        </w:rPr>
        <w:t>预期成果</w:t>
      </w:r>
    </w:p>
    <w:p w:rsidR="00FA713E" w:rsidRPr="00FA713E" w:rsidRDefault="00FA713E" w:rsidP="00FA713E">
      <w:pPr>
        <w:numPr>
          <w:ilvl w:val="0"/>
          <w:numId w:val="1"/>
        </w:numPr>
        <w:ind w:left="0" w:firstLine="640"/>
      </w:pPr>
      <w:r w:rsidRPr="00FA713E">
        <w:t>《徐州市中学绿化现状调查报告》，</w:t>
      </w:r>
      <w:proofErr w:type="gramStart"/>
      <w:r w:rsidRPr="00FA713E">
        <w:t>含样本校</w:t>
      </w:r>
      <w:proofErr w:type="gramEnd"/>
      <w:r w:rsidRPr="00FA713E">
        <w:t>绿化数据对比、评级结果分析；</w:t>
      </w:r>
    </w:p>
    <w:p w:rsidR="00FA713E" w:rsidRPr="00FA713E" w:rsidRDefault="00FA713E" w:rsidP="00FA713E">
      <w:pPr>
        <w:numPr>
          <w:ilvl w:val="0"/>
          <w:numId w:val="1"/>
        </w:numPr>
        <w:ind w:left="0" w:firstLine="640"/>
      </w:pPr>
      <w:r w:rsidRPr="00FA713E">
        <w:t>《徐州市中学绿化优化建议手册》，针对不同类型学校提出具体整改措施；</w:t>
      </w:r>
    </w:p>
    <w:p w:rsidR="00FA713E" w:rsidRPr="00FA713E" w:rsidRDefault="00FA713E" w:rsidP="00FA713E">
      <w:pPr>
        <w:numPr>
          <w:ilvl w:val="0"/>
          <w:numId w:val="1"/>
        </w:numPr>
        <w:ind w:left="0" w:firstLine="640"/>
      </w:pPr>
      <w:r w:rsidRPr="00FA713E">
        <w:t>研究论文《徐州市中学绿化的现状、问题与优化路径》，提交学校或相关部门参考。</w:t>
      </w:r>
    </w:p>
    <w:p w:rsidR="00FA713E" w:rsidRPr="00FA713E" w:rsidRDefault="00FA713E" w:rsidP="00FA713E">
      <w:pPr>
        <w:ind w:firstLine="643"/>
        <w:rPr>
          <w:rFonts w:hint="eastAsia"/>
          <w:b/>
          <w:bCs/>
        </w:rPr>
      </w:pPr>
    </w:p>
    <w:p w:rsidR="00B82EFC" w:rsidRDefault="00B82EFC">
      <w:pPr>
        <w:ind w:firstLine="640"/>
      </w:pPr>
    </w:p>
    <w:sectPr w:rsidR="00B82E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7EE" w:rsidRDefault="009A07EE">
      <w:pPr>
        <w:spacing w:line="240" w:lineRule="auto"/>
        <w:ind w:firstLine="640"/>
      </w:pPr>
      <w:r>
        <w:separator/>
      </w:r>
    </w:p>
  </w:endnote>
  <w:endnote w:type="continuationSeparator" w:id="0">
    <w:p w:rsidR="009A07EE" w:rsidRDefault="009A07E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7EE" w:rsidRDefault="009A07EE">
      <w:pPr>
        <w:spacing w:line="240" w:lineRule="auto"/>
        <w:ind w:firstLine="640"/>
      </w:pPr>
      <w:r>
        <w:separator/>
      </w:r>
    </w:p>
  </w:footnote>
  <w:footnote w:type="continuationSeparator" w:id="0">
    <w:p w:rsidR="009A07EE" w:rsidRDefault="009A07E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 w:rsidP="001E3CE3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FC" w:rsidRDefault="00B82EF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239DF"/>
    <w:multiLevelType w:val="multilevel"/>
    <w:tmpl w:val="B028A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13"/>
    <w:rsid w:val="00024ACA"/>
    <w:rsid w:val="001E3CE3"/>
    <w:rsid w:val="002125A7"/>
    <w:rsid w:val="002727AB"/>
    <w:rsid w:val="00372E4C"/>
    <w:rsid w:val="003876BF"/>
    <w:rsid w:val="003A4595"/>
    <w:rsid w:val="00426767"/>
    <w:rsid w:val="004424F1"/>
    <w:rsid w:val="00586F92"/>
    <w:rsid w:val="005D03D4"/>
    <w:rsid w:val="006B3A82"/>
    <w:rsid w:val="00735D0E"/>
    <w:rsid w:val="00973D43"/>
    <w:rsid w:val="009A07EE"/>
    <w:rsid w:val="00B53C1F"/>
    <w:rsid w:val="00B82EFC"/>
    <w:rsid w:val="00C44C03"/>
    <w:rsid w:val="00CA24B4"/>
    <w:rsid w:val="00DC2B5F"/>
    <w:rsid w:val="00DD087E"/>
    <w:rsid w:val="00E0394E"/>
    <w:rsid w:val="00E57CEB"/>
    <w:rsid w:val="00EC2ECB"/>
    <w:rsid w:val="00EC7A13"/>
    <w:rsid w:val="00ED313F"/>
    <w:rsid w:val="00F25A4A"/>
    <w:rsid w:val="00F25EC6"/>
    <w:rsid w:val="00F34A24"/>
    <w:rsid w:val="00F96E77"/>
    <w:rsid w:val="00FA713E"/>
    <w:rsid w:val="3EDA0391"/>
    <w:rsid w:val="64982A30"/>
    <w:rsid w:val="6E16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E322A"/>
  <w15:docId w15:val="{608298FC-B9B0-4AF0-A5B0-41EF22C2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ascii="Times New Roman" w:eastAsia="仿宋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Lines="50" w:after="50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/>
      <w:outlineLvl w:val="1"/>
    </w:pPr>
    <w:rPr>
      <w:rFonts w:eastAsia="楷体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13E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beforeLines="100" w:before="100" w:afterLines="100" w:after="100"/>
      <w:ind w:firstLineChars="0" w:firstLine="0"/>
      <w:jc w:val="center"/>
    </w:pPr>
    <w:rPr>
      <w:rFonts w:eastAsia="楷体"/>
      <w:b/>
      <w:bCs/>
      <w:kern w:val="28"/>
      <w:szCs w:val="32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pPr>
      <w:spacing w:afterLines="100" w:after="100"/>
      <w:ind w:firstLineChars="0" w:firstLine="0"/>
      <w:jc w:val="center"/>
    </w:pPr>
    <w:rPr>
      <w:rFonts w:eastAsia="方正小标宋简体" w:cstheme="majorBidi"/>
      <w:b/>
      <w:bCs/>
      <w:sz w:val="44"/>
      <w:szCs w:val="32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Pr>
      <w:rFonts w:ascii="Times New Roman" w:eastAsia="楷体" w:hAnsi="Times New Roman" w:cstheme="majorBidi"/>
      <w:b/>
      <w:bCs/>
      <w:sz w:val="32"/>
      <w:szCs w:val="32"/>
    </w:rPr>
  </w:style>
  <w:style w:type="character" w:customStyle="1" w:styleId="a8">
    <w:name w:val="副标题 字符"/>
    <w:basedOn w:val="a0"/>
    <w:link w:val="a7"/>
    <w:uiPriority w:val="11"/>
    <w:rPr>
      <w:rFonts w:ascii="Times New Roman" w:eastAsia="楷体" w:hAnsi="Times New Roman"/>
      <w:b/>
      <w:bCs/>
      <w:kern w:val="28"/>
      <w:sz w:val="32"/>
      <w:szCs w:val="32"/>
    </w:rPr>
  </w:style>
  <w:style w:type="character" w:customStyle="1" w:styleId="ab">
    <w:name w:val="标题 字符"/>
    <w:basedOn w:val="a0"/>
    <w:link w:val="aa"/>
    <w:uiPriority w:val="10"/>
    <w:rPr>
      <w:rFonts w:ascii="Times New Roman" w:eastAsia="方正小标宋简体" w:hAnsi="Times New Roman" w:cstheme="majorBidi"/>
      <w:b/>
      <w:bCs/>
      <w:sz w:val="44"/>
      <w:szCs w:val="32"/>
    </w:rPr>
  </w:style>
  <w:style w:type="paragraph" w:customStyle="1" w:styleId="ad">
    <w:name w:val="图片"/>
    <w:basedOn w:val="a"/>
    <w:link w:val="ae"/>
    <w:qFormat/>
    <w:pPr>
      <w:spacing w:line="240" w:lineRule="auto"/>
      <w:ind w:firstLineChars="0" w:firstLine="0"/>
      <w:jc w:val="center"/>
    </w:pPr>
  </w:style>
  <w:style w:type="character" w:customStyle="1" w:styleId="ae">
    <w:name w:val="图片 字符"/>
    <w:basedOn w:val="a0"/>
    <w:link w:val="ad"/>
    <w:rPr>
      <w:rFonts w:ascii="Times New Roman" w:eastAsia="仿宋" w:hAnsi="Times New Roman"/>
      <w:sz w:val="32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仿宋" w:hAnsi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仿宋" w:hAnsi="Times New Roman"/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FA713E"/>
    <w:rPr>
      <w:rFonts w:ascii="Times New Roman" w:eastAsia="仿宋" w:hAnsi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227D-B279-4AC6-972D-796ED32E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3</Pages>
  <Words>138</Words>
  <Characters>790</Characters>
  <Application>Microsoft Office Word</Application>
  <DocSecurity>0</DocSecurity>
  <Lines>6</Lines>
  <Paragraphs>1</Paragraphs>
  <ScaleCrop>false</ScaleCrop>
  <Company>CUMTYJSY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丁淮</dc:creator>
  <cp:lastModifiedBy>丁淮</cp:lastModifiedBy>
  <cp:revision>15</cp:revision>
  <dcterms:created xsi:type="dcterms:W3CDTF">2026-02-24T06:20:00Z</dcterms:created>
  <dcterms:modified xsi:type="dcterms:W3CDTF">2026-03-16T14:08:00Z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959AC70789654EB28EEB9E843F68F95E_12</vt:lpwstr>
  </property>
</Properties>
</file>